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9FE6" w14:textId="4F580E3C" w:rsidR="00D77DB2" w:rsidRPr="009962FD" w:rsidRDefault="00D77DB2" w:rsidP="003D2E5E">
      <w:pPr>
        <w:jc w:val="center"/>
        <w:rPr>
          <w:rFonts w:ascii="Roboto" w:hAnsi="Roboto" w:cs="Times New Roman"/>
          <w:b/>
          <w:bCs/>
        </w:rPr>
      </w:pPr>
      <w:r w:rsidRPr="009962FD">
        <w:rPr>
          <w:rFonts w:ascii="Roboto" w:hAnsi="Roboto" w:cs="Times New Roman"/>
          <w:b/>
          <w:bCs/>
        </w:rPr>
        <w:t>Рекомендации по внесению сведений арбитражными управляющими</w:t>
      </w:r>
      <w:r w:rsidR="005F699F" w:rsidRPr="009962FD">
        <w:rPr>
          <w:rFonts w:ascii="Roboto" w:hAnsi="Roboto" w:cs="Times New Roman"/>
          <w:b/>
          <w:bCs/>
        </w:rPr>
        <w:t xml:space="preserve"> в ЕФРСДЮЛ</w:t>
      </w:r>
    </w:p>
    <w:p w14:paraId="0026FAD4" w14:textId="7271411F" w:rsidR="00BF6F1C" w:rsidRPr="009962FD" w:rsidRDefault="00BF6F1C" w:rsidP="003D2E5E">
      <w:pPr>
        <w:jc w:val="center"/>
        <w:rPr>
          <w:rFonts w:ascii="Roboto" w:hAnsi="Roboto" w:cs="Times New Roman"/>
          <w:b/>
          <w:bCs/>
        </w:rPr>
      </w:pPr>
    </w:p>
    <w:p w14:paraId="7DDC459C" w14:textId="524CE618" w:rsidR="00BF6F1C" w:rsidRPr="009962FD" w:rsidRDefault="00BF6F1C" w:rsidP="003D2E5E">
      <w:pPr>
        <w:jc w:val="center"/>
        <w:rPr>
          <w:rFonts w:ascii="Roboto" w:hAnsi="Roboto" w:cs="Times New Roman"/>
        </w:rPr>
      </w:pPr>
      <w:r w:rsidRPr="009962FD">
        <w:rPr>
          <w:rFonts w:ascii="Roboto" w:hAnsi="Roboto" w:cs="Times New Roman"/>
        </w:rPr>
        <w:t>Уважаемые коллеги!</w:t>
      </w:r>
    </w:p>
    <w:p w14:paraId="2DC87406" w14:textId="77777777" w:rsidR="00D77DB2" w:rsidRPr="009962FD" w:rsidRDefault="00D77DB2" w:rsidP="00210202">
      <w:pPr>
        <w:jc w:val="both"/>
        <w:rPr>
          <w:rFonts w:ascii="Roboto" w:hAnsi="Roboto" w:cs="Times New Roman"/>
        </w:rPr>
      </w:pPr>
    </w:p>
    <w:p w14:paraId="09A13E76" w14:textId="77777777" w:rsidR="00D77DB2" w:rsidRPr="009962FD" w:rsidRDefault="00D77DB2" w:rsidP="00210202">
      <w:pPr>
        <w:jc w:val="both"/>
        <w:rPr>
          <w:rFonts w:ascii="Roboto" w:hAnsi="Roboto" w:cs="Times New Roman"/>
        </w:rPr>
      </w:pPr>
    </w:p>
    <w:p w14:paraId="7C639A8E" w14:textId="6BDD0A36" w:rsidR="00210202" w:rsidRPr="009962FD" w:rsidRDefault="00210202" w:rsidP="003D2E5E">
      <w:pPr>
        <w:ind w:firstLine="708"/>
        <w:jc w:val="both"/>
        <w:rPr>
          <w:rFonts w:ascii="Roboto" w:hAnsi="Roboto" w:cs="Times New Roman"/>
        </w:rPr>
      </w:pPr>
      <w:r w:rsidRPr="009962FD">
        <w:rPr>
          <w:rFonts w:ascii="Roboto" w:hAnsi="Roboto" w:cs="Times New Roman"/>
        </w:rPr>
        <w:t xml:space="preserve">С 01.04.2020 года вступают в силу изменения в </w:t>
      </w:r>
      <w:bookmarkStart w:id="0" w:name="_Hlk35963903"/>
      <w:r w:rsidRPr="009962FD">
        <w:rPr>
          <w:rFonts w:ascii="Roboto" w:hAnsi="Roboto" w:cs="Times New Roman"/>
        </w:rPr>
        <w:t>Федеральный закон  «О государственной регистрации юридических лиц и индивидуальных предпринимателей»</w:t>
      </w:r>
      <w:bookmarkEnd w:id="0"/>
      <w:r w:rsidRPr="009962FD">
        <w:rPr>
          <w:rFonts w:ascii="Roboto" w:hAnsi="Roboto" w:cs="Times New Roman"/>
        </w:rPr>
        <w:t xml:space="preserve"> (внесены </w:t>
      </w:r>
      <w:r w:rsidRPr="009962FD">
        <w:rPr>
          <w:rFonts w:ascii="Roboto" w:eastAsia="Times New Roman" w:hAnsi="Roboto" w:cs="Times New Roman"/>
          <w:color w:val="000000"/>
          <w:lang w:eastAsia="ru-RU"/>
        </w:rPr>
        <w:t>Федеральным законом от 12.11.2019 N 377-ФЗ "О внесении изменений в отдельные законодательные акты Российской Федерации")</w:t>
      </w:r>
      <w:r w:rsidRPr="009962FD">
        <w:rPr>
          <w:rFonts w:ascii="Roboto" w:hAnsi="Roboto" w:cs="Times New Roman"/>
        </w:rPr>
        <w:t>, предусматривающие право арбитражных управляющих вносить сведения в ЕФРСДЮЛ</w:t>
      </w:r>
    </w:p>
    <w:p w14:paraId="142D39CB" w14:textId="77777777" w:rsidR="00F63EFA" w:rsidRPr="009962FD" w:rsidRDefault="00F63EFA" w:rsidP="00210202">
      <w:pPr>
        <w:jc w:val="both"/>
        <w:rPr>
          <w:rFonts w:ascii="Roboto" w:hAnsi="Roboto" w:cs="Times New Roman"/>
        </w:rPr>
      </w:pPr>
    </w:p>
    <w:p w14:paraId="260ECC22" w14:textId="226B8C58" w:rsidR="00210202" w:rsidRPr="009962FD" w:rsidRDefault="00210202" w:rsidP="003D2E5E">
      <w:pPr>
        <w:ind w:firstLine="708"/>
        <w:jc w:val="both"/>
        <w:rPr>
          <w:rFonts w:ascii="Roboto" w:hAnsi="Roboto" w:cs="Times New Roman"/>
        </w:rPr>
      </w:pPr>
      <w:r w:rsidRPr="009962FD">
        <w:rPr>
          <w:rFonts w:ascii="Roboto" w:hAnsi="Roboto" w:cs="Times New Roman"/>
        </w:rPr>
        <w:t xml:space="preserve">В соответствии с новым абзацем пункта 8.2 статьи 7.1  </w:t>
      </w:r>
      <w:r w:rsidR="0025682F" w:rsidRPr="009962FD">
        <w:rPr>
          <w:rFonts w:ascii="Roboto" w:hAnsi="Roboto" w:cs="Times New Roman"/>
        </w:rPr>
        <w:t xml:space="preserve">указанного </w:t>
      </w:r>
      <w:r w:rsidRPr="009962FD">
        <w:rPr>
          <w:rFonts w:ascii="Roboto" w:hAnsi="Roboto" w:cs="Times New Roman"/>
        </w:rPr>
        <w:t xml:space="preserve">Федерального закона сведения, подлежащие внесению в ЕФРСДЮЛ, могут быть внесены в него </w:t>
      </w:r>
      <w:r w:rsidRPr="009962FD">
        <w:rPr>
          <w:rFonts w:ascii="Roboto" w:hAnsi="Roboto" w:cs="Times New Roman"/>
          <w:b/>
          <w:bCs/>
        </w:rPr>
        <w:t>арбитражным управляющим</w:t>
      </w:r>
      <w:r w:rsidRPr="009962FD">
        <w:rPr>
          <w:rFonts w:ascii="Roboto" w:hAnsi="Roboto" w:cs="Times New Roman"/>
        </w:rPr>
        <w:t xml:space="preserve"> посредством формирования </w:t>
      </w:r>
      <w:r w:rsidRPr="009962FD">
        <w:rPr>
          <w:rFonts w:ascii="Roboto" w:hAnsi="Roboto" w:cs="Times New Roman"/>
          <w:b/>
          <w:bCs/>
        </w:rPr>
        <w:t>электронного сообщения</w:t>
      </w:r>
      <w:r w:rsidRPr="009962FD">
        <w:rPr>
          <w:rFonts w:ascii="Roboto" w:hAnsi="Roboto" w:cs="Times New Roman"/>
        </w:rPr>
        <w:t xml:space="preserve"> </w:t>
      </w:r>
      <w:r w:rsidRPr="009962FD">
        <w:rPr>
          <w:rFonts w:ascii="Roboto" w:hAnsi="Roboto" w:cs="Times New Roman"/>
          <w:b/>
          <w:bCs/>
        </w:rPr>
        <w:t xml:space="preserve">путем переноса таких </w:t>
      </w:r>
      <w:r w:rsidR="00BF6F1C" w:rsidRPr="009962FD">
        <w:rPr>
          <w:rFonts w:ascii="Roboto" w:hAnsi="Roboto" w:cs="Times New Roman"/>
          <w:b/>
          <w:bCs/>
        </w:rPr>
        <w:t>сведени</w:t>
      </w:r>
      <w:r w:rsidR="00BF6F1C">
        <w:rPr>
          <w:rFonts w:ascii="Roboto" w:hAnsi="Roboto" w:cs="Times New Roman"/>
          <w:b/>
          <w:bCs/>
        </w:rPr>
        <w:t>й</w:t>
      </w:r>
      <w:r w:rsidR="00BF6F1C" w:rsidRPr="009962FD">
        <w:rPr>
          <w:rFonts w:ascii="Roboto" w:hAnsi="Roboto" w:cs="Times New Roman"/>
          <w:b/>
          <w:bCs/>
        </w:rPr>
        <w:t xml:space="preserve"> </w:t>
      </w:r>
      <w:r w:rsidRPr="009962FD">
        <w:rPr>
          <w:rFonts w:ascii="Roboto" w:hAnsi="Roboto" w:cs="Times New Roman"/>
          <w:b/>
          <w:bCs/>
        </w:rPr>
        <w:t xml:space="preserve">с бумажных </w:t>
      </w:r>
      <w:r w:rsidR="00BF6F1C" w:rsidRPr="009962FD">
        <w:rPr>
          <w:rFonts w:ascii="Roboto" w:hAnsi="Roboto" w:cs="Times New Roman"/>
          <w:b/>
          <w:bCs/>
        </w:rPr>
        <w:t>носителе</w:t>
      </w:r>
      <w:r w:rsidR="00BF6F1C">
        <w:rPr>
          <w:rFonts w:ascii="Roboto" w:hAnsi="Roboto" w:cs="Times New Roman"/>
          <w:b/>
          <w:bCs/>
        </w:rPr>
        <w:t>й</w:t>
      </w:r>
      <w:r w:rsidRPr="009962FD">
        <w:rPr>
          <w:rFonts w:ascii="Roboto" w:hAnsi="Roboto" w:cs="Times New Roman"/>
        </w:rPr>
        <w:t xml:space="preserve">, переданных арбитражному управляющему </w:t>
      </w:r>
      <w:r w:rsidRPr="009962FD">
        <w:rPr>
          <w:rFonts w:ascii="Roboto" w:hAnsi="Roboto" w:cs="Times New Roman"/>
          <w:b/>
        </w:rPr>
        <w:t xml:space="preserve">лицом, обязанным в соответствии с </w:t>
      </w:r>
      <w:r w:rsidR="00BF6F1C" w:rsidRPr="009962FD">
        <w:rPr>
          <w:rFonts w:ascii="Roboto" w:hAnsi="Roboto" w:cs="Times New Roman"/>
          <w:b/>
        </w:rPr>
        <w:t>настояще</w:t>
      </w:r>
      <w:r w:rsidR="00BF6F1C">
        <w:rPr>
          <w:rFonts w:ascii="Roboto" w:hAnsi="Roboto" w:cs="Times New Roman"/>
          <w:b/>
        </w:rPr>
        <w:t>й</w:t>
      </w:r>
      <w:r w:rsidR="00BF6F1C" w:rsidRPr="009962FD">
        <w:rPr>
          <w:rFonts w:ascii="Roboto" w:hAnsi="Roboto" w:cs="Times New Roman"/>
          <w:b/>
        </w:rPr>
        <w:t xml:space="preserve"> статье</w:t>
      </w:r>
      <w:r w:rsidR="00BF6F1C">
        <w:rPr>
          <w:rFonts w:ascii="Roboto" w:hAnsi="Roboto" w:cs="Times New Roman"/>
          <w:b/>
        </w:rPr>
        <w:t>й</w:t>
      </w:r>
      <w:r w:rsidR="00BF6F1C" w:rsidRPr="009962FD">
        <w:rPr>
          <w:rFonts w:ascii="Roboto" w:hAnsi="Roboto" w:cs="Times New Roman"/>
          <w:b/>
        </w:rPr>
        <w:t xml:space="preserve"> </w:t>
      </w:r>
      <w:r w:rsidRPr="009962FD">
        <w:rPr>
          <w:rFonts w:ascii="Roboto" w:hAnsi="Roboto" w:cs="Times New Roman"/>
          <w:b/>
        </w:rPr>
        <w:t>внести такие сведения в ЕФРСДЮЛ.</w:t>
      </w:r>
    </w:p>
    <w:p w14:paraId="20B9EE59" w14:textId="77777777" w:rsidR="00210202" w:rsidRPr="009962FD" w:rsidRDefault="00210202" w:rsidP="00210202">
      <w:pPr>
        <w:ind w:firstLine="708"/>
        <w:jc w:val="both"/>
        <w:rPr>
          <w:rFonts w:ascii="Roboto" w:hAnsi="Roboto" w:cs="Times New Roman"/>
          <w:b/>
          <w:bCs/>
          <w:u w:val="single"/>
        </w:rPr>
      </w:pPr>
    </w:p>
    <w:p w14:paraId="17F99670" w14:textId="42910505" w:rsidR="00210202" w:rsidRPr="009962FD" w:rsidRDefault="00210202" w:rsidP="003D2E5E">
      <w:pPr>
        <w:ind w:firstLine="540"/>
        <w:jc w:val="both"/>
        <w:rPr>
          <w:rFonts w:ascii="Roboto" w:hAnsi="Roboto" w:cs="Times New Roman"/>
          <w:b/>
          <w:bCs/>
          <w:u w:val="single"/>
        </w:rPr>
      </w:pPr>
      <w:r w:rsidRPr="009962FD">
        <w:rPr>
          <w:rFonts w:ascii="Roboto" w:hAnsi="Roboto" w:cs="Times New Roman"/>
          <w:b/>
          <w:bCs/>
        </w:rPr>
        <w:t xml:space="preserve">Согласно п. 5 статьи 7.1 Федерального закона </w:t>
      </w:r>
      <w:r w:rsidRPr="009962FD">
        <w:rPr>
          <w:rFonts w:ascii="Roboto" w:hAnsi="Roboto" w:cs="Times New Roman"/>
        </w:rPr>
        <w:t xml:space="preserve">сведения, внесенные в ЕФРСДЮЛ в соответствии с вышеуказанным пунктом 8.2, подписываются </w:t>
      </w:r>
      <w:r w:rsidR="00BF6F1C" w:rsidRPr="009962FD">
        <w:rPr>
          <w:rFonts w:ascii="Roboto" w:hAnsi="Roboto" w:cs="Times New Roman"/>
          <w:b/>
          <w:bCs/>
        </w:rPr>
        <w:t>квалифицированно</w:t>
      </w:r>
      <w:r w:rsidR="00BF6F1C">
        <w:rPr>
          <w:rFonts w:ascii="Roboto" w:hAnsi="Roboto" w:cs="Times New Roman"/>
          <w:b/>
          <w:bCs/>
        </w:rPr>
        <w:t>й</w:t>
      </w:r>
      <w:r w:rsidR="00BF6F1C" w:rsidRPr="009962FD">
        <w:rPr>
          <w:rFonts w:ascii="Roboto" w:hAnsi="Roboto" w:cs="Times New Roman"/>
          <w:b/>
          <w:bCs/>
        </w:rPr>
        <w:t xml:space="preserve"> электронно</w:t>
      </w:r>
      <w:r w:rsidR="00BF6F1C">
        <w:rPr>
          <w:rFonts w:ascii="Roboto" w:hAnsi="Roboto" w:cs="Times New Roman"/>
          <w:b/>
          <w:bCs/>
        </w:rPr>
        <w:t>й</w:t>
      </w:r>
      <w:r w:rsidR="00BF6F1C" w:rsidRPr="009962FD">
        <w:rPr>
          <w:rFonts w:ascii="Roboto" w:hAnsi="Roboto" w:cs="Times New Roman"/>
          <w:b/>
          <w:bCs/>
        </w:rPr>
        <w:t xml:space="preserve"> </w:t>
      </w:r>
      <w:r w:rsidRPr="009962FD">
        <w:rPr>
          <w:rFonts w:ascii="Roboto" w:hAnsi="Roboto" w:cs="Times New Roman"/>
          <w:b/>
          <w:bCs/>
        </w:rPr>
        <w:t>подписью арбитражного управляющего</w:t>
      </w:r>
      <w:r w:rsidR="00BF6F1C">
        <w:rPr>
          <w:rFonts w:ascii="Roboto" w:hAnsi="Roboto" w:cs="Times New Roman"/>
          <w:b/>
          <w:bCs/>
        </w:rPr>
        <w:t>.</w:t>
      </w:r>
    </w:p>
    <w:p w14:paraId="1CB92184" w14:textId="3DBE163A" w:rsidR="003D2E5E" w:rsidRPr="009962FD" w:rsidRDefault="005F699F" w:rsidP="00BF6F1C">
      <w:pPr>
        <w:pStyle w:val="a3"/>
        <w:ind w:firstLine="540"/>
        <w:jc w:val="both"/>
        <w:rPr>
          <w:rFonts w:ascii="Roboto" w:hAnsi="Roboto"/>
        </w:rPr>
      </w:pPr>
      <w:r w:rsidRPr="009962FD">
        <w:rPr>
          <w:rFonts w:ascii="Roboto" w:hAnsi="Roboto"/>
        </w:rPr>
        <w:t>Таким образом</w:t>
      </w:r>
      <w:r w:rsidR="002C4857" w:rsidRPr="009962FD">
        <w:rPr>
          <w:rFonts w:ascii="Roboto" w:hAnsi="Roboto"/>
        </w:rPr>
        <w:t xml:space="preserve">, арбитражный управляющий </w:t>
      </w:r>
      <w:r w:rsidR="00BF6F1C">
        <w:rPr>
          <w:rFonts w:ascii="Roboto" w:hAnsi="Roboto"/>
        </w:rPr>
        <w:t>получает</w:t>
      </w:r>
      <w:r w:rsidR="00BF6F1C" w:rsidRPr="009962FD">
        <w:rPr>
          <w:rFonts w:ascii="Roboto" w:hAnsi="Roboto"/>
        </w:rPr>
        <w:t xml:space="preserve"> </w:t>
      </w:r>
      <w:r w:rsidR="002C4857" w:rsidRPr="009962FD">
        <w:rPr>
          <w:rFonts w:ascii="Roboto" w:hAnsi="Roboto"/>
        </w:rPr>
        <w:t xml:space="preserve">право вносить посредством своей квалифицированной электронной цифровой подписи сведения, </w:t>
      </w:r>
      <w:r w:rsidR="002C4857" w:rsidRPr="009962FD">
        <w:rPr>
          <w:rFonts w:ascii="Roboto" w:hAnsi="Roboto"/>
          <w:b/>
          <w:bCs/>
        </w:rPr>
        <w:t xml:space="preserve">предусмотренные </w:t>
      </w:r>
      <w:proofErr w:type="spellStart"/>
      <w:r w:rsidR="002C4857" w:rsidRPr="009962FD">
        <w:rPr>
          <w:rFonts w:ascii="Roboto" w:hAnsi="Roboto"/>
          <w:b/>
          <w:bCs/>
        </w:rPr>
        <w:t>п.п</w:t>
      </w:r>
      <w:proofErr w:type="spellEnd"/>
      <w:r w:rsidR="002C4857" w:rsidRPr="009962FD">
        <w:rPr>
          <w:rFonts w:ascii="Roboto" w:hAnsi="Roboto"/>
          <w:b/>
          <w:bCs/>
        </w:rPr>
        <w:t>. «к» - «о», п.7</w:t>
      </w:r>
      <w:r w:rsidR="006A5419" w:rsidRPr="009962FD">
        <w:rPr>
          <w:rFonts w:ascii="Roboto" w:hAnsi="Roboto"/>
          <w:b/>
          <w:bCs/>
        </w:rPr>
        <w:t xml:space="preserve"> и п. 12</w:t>
      </w:r>
      <w:r w:rsidR="002C4857" w:rsidRPr="009962FD">
        <w:rPr>
          <w:rFonts w:ascii="Roboto" w:hAnsi="Roboto"/>
          <w:b/>
          <w:bCs/>
        </w:rPr>
        <w:t xml:space="preserve"> статьи 7.1</w:t>
      </w:r>
      <w:r w:rsidR="002C4857" w:rsidRPr="009962FD">
        <w:rPr>
          <w:rFonts w:ascii="Roboto" w:hAnsi="Roboto"/>
        </w:rPr>
        <w:t xml:space="preserve"> Федерального Закона «О государственной регистрации юридических лиц и индивидуальных предпринимателей» </w:t>
      </w:r>
      <w:r w:rsidR="003D2E5E" w:rsidRPr="009962FD">
        <w:rPr>
          <w:rFonts w:ascii="Roboto" w:hAnsi="Roboto"/>
          <w:b/>
          <w:bCs/>
          <w:i/>
          <w:iCs/>
        </w:rPr>
        <w:t>(</w:t>
      </w:r>
      <w:r w:rsidR="00BF6F1C">
        <w:rPr>
          <w:rFonts w:ascii="Roboto" w:hAnsi="Roboto"/>
          <w:b/>
          <w:bCs/>
          <w:i/>
          <w:iCs/>
        </w:rPr>
        <w:t>представлены</w:t>
      </w:r>
      <w:r w:rsidR="00BF6F1C" w:rsidRPr="009962FD">
        <w:rPr>
          <w:rFonts w:ascii="Roboto" w:hAnsi="Roboto"/>
          <w:b/>
          <w:bCs/>
          <w:i/>
          <w:iCs/>
        </w:rPr>
        <w:t xml:space="preserve"> </w:t>
      </w:r>
      <w:r w:rsidR="002C4857" w:rsidRPr="009962FD">
        <w:rPr>
          <w:rFonts w:ascii="Roboto" w:hAnsi="Roboto"/>
          <w:b/>
          <w:bCs/>
          <w:i/>
          <w:iCs/>
        </w:rPr>
        <w:t>в Приложении 1</w:t>
      </w:r>
      <w:r w:rsidR="003D2E5E" w:rsidRPr="009962FD">
        <w:rPr>
          <w:rFonts w:ascii="Roboto" w:hAnsi="Roboto"/>
          <w:b/>
          <w:bCs/>
          <w:i/>
          <w:iCs/>
        </w:rPr>
        <w:t>)</w:t>
      </w:r>
      <w:r w:rsidR="002C4857" w:rsidRPr="009962FD">
        <w:rPr>
          <w:rFonts w:ascii="Roboto" w:hAnsi="Roboto"/>
          <w:b/>
          <w:bCs/>
          <w:i/>
          <w:iCs/>
        </w:rPr>
        <w:t>.</w:t>
      </w:r>
      <w:bookmarkStart w:id="1" w:name="dst100049"/>
      <w:bookmarkStart w:id="2" w:name="dst100050"/>
      <w:bookmarkStart w:id="3" w:name="dst100051"/>
      <w:bookmarkStart w:id="4" w:name="dst100052"/>
      <w:bookmarkStart w:id="5" w:name="dst100053"/>
      <w:bookmarkStart w:id="6" w:name="dst100054"/>
      <w:bookmarkEnd w:id="1"/>
      <w:bookmarkEnd w:id="2"/>
      <w:bookmarkEnd w:id="3"/>
      <w:bookmarkEnd w:id="4"/>
      <w:bookmarkEnd w:id="5"/>
      <w:bookmarkEnd w:id="6"/>
    </w:p>
    <w:p w14:paraId="6C0B114E" w14:textId="5C4D2339" w:rsidR="00210202" w:rsidRPr="009962FD" w:rsidRDefault="00210202" w:rsidP="00F63EFA">
      <w:pPr>
        <w:pStyle w:val="a3"/>
        <w:ind w:firstLine="708"/>
        <w:jc w:val="both"/>
        <w:rPr>
          <w:rFonts w:ascii="Roboto" w:hAnsi="Roboto"/>
        </w:rPr>
      </w:pPr>
      <w:r w:rsidRPr="009962FD">
        <w:rPr>
          <w:rFonts w:ascii="Roboto" w:hAnsi="Roboto"/>
        </w:rPr>
        <w:t xml:space="preserve">Для публикации сведений в ЕФРСДЮЛ </w:t>
      </w:r>
      <w:r w:rsidR="00BF6F1C">
        <w:rPr>
          <w:rFonts w:ascii="Roboto" w:hAnsi="Roboto"/>
        </w:rPr>
        <w:t xml:space="preserve">мы рекомендуем </w:t>
      </w:r>
      <w:r w:rsidRPr="009962FD">
        <w:rPr>
          <w:rFonts w:ascii="Roboto" w:hAnsi="Roboto"/>
        </w:rPr>
        <w:t>арбитражному управляющему следующий порядок действий:</w:t>
      </w:r>
    </w:p>
    <w:p w14:paraId="7FA3CA34" w14:textId="25A65A13" w:rsidR="00CA2628" w:rsidRPr="009962FD" w:rsidRDefault="00BF6F1C" w:rsidP="00210202">
      <w:pPr>
        <w:pStyle w:val="a3"/>
        <w:numPr>
          <w:ilvl w:val="0"/>
          <w:numId w:val="2"/>
        </w:numPr>
        <w:jc w:val="both"/>
        <w:rPr>
          <w:rFonts w:ascii="Roboto" w:hAnsi="Roboto"/>
        </w:rPr>
      </w:pPr>
      <w:r w:rsidRPr="009962FD">
        <w:rPr>
          <w:rFonts w:ascii="Roboto" w:hAnsi="Roboto"/>
        </w:rPr>
        <w:t>Получ</w:t>
      </w:r>
      <w:r>
        <w:rPr>
          <w:rFonts w:ascii="Roboto" w:hAnsi="Roboto"/>
        </w:rPr>
        <w:t>ить</w:t>
      </w:r>
      <w:r w:rsidRPr="009962FD">
        <w:rPr>
          <w:rFonts w:ascii="Roboto" w:hAnsi="Roboto"/>
        </w:rPr>
        <w:t xml:space="preserve"> заявлени</w:t>
      </w:r>
      <w:r>
        <w:rPr>
          <w:rFonts w:ascii="Roboto" w:hAnsi="Roboto"/>
        </w:rPr>
        <w:t>е</w:t>
      </w:r>
      <w:r w:rsidRPr="009962FD">
        <w:rPr>
          <w:rFonts w:ascii="Roboto" w:hAnsi="Roboto"/>
        </w:rPr>
        <w:t xml:space="preserve"> </w:t>
      </w:r>
      <w:r w:rsidR="00210202" w:rsidRPr="009962FD">
        <w:rPr>
          <w:rFonts w:ascii="Roboto" w:hAnsi="Roboto"/>
        </w:rPr>
        <w:t>на бумажном носителе</w:t>
      </w:r>
      <w:r w:rsidR="00CA2628" w:rsidRPr="009962FD">
        <w:rPr>
          <w:rFonts w:ascii="Roboto" w:hAnsi="Roboto"/>
        </w:rPr>
        <w:t xml:space="preserve">, </w:t>
      </w:r>
      <w:r w:rsidR="0025682F" w:rsidRPr="009962FD">
        <w:rPr>
          <w:rFonts w:ascii="Roboto" w:hAnsi="Roboto"/>
        </w:rPr>
        <w:t xml:space="preserve">а также </w:t>
      </w:r>
      <w:r w:rsidRPr="009962FD">
        <w:rPr>
          <w:rFonts w:ascii="Roboto" w:hAnsi="Roboto"/>
        </w:rPr>
        <w:t>оригинал</w:t>
      </w:r>
      <w:r>
        <w:rPr>
          <w:rFonts w:ascii="Roboto" w:hAnsi="Roboto"/>
        </w:rPr>
        <w:t>ы</w:t>
      </w:r>
      <w:r w:rsidRPr="009962FD">
        <w:rPr>
          <w:rFonts w:ascii="Roboto" w:hAnsi="Roboto"/>
        </w:rPr>
        <w:t xml:space="preserve"> </w:t>
      </w:r>
      <w:r w:rsidR="0025682F" w:rsidRPr="009962FD">
        <w:rPr>
          <w:rFonts w:ascii="Roboto" w:hAnsi="Roboto"/>
        </w:rPr>
        <w:t>всех документов, необходимых</w:t>
      </w:r>
      <w:r w:rsidR="00CA2628" w:rsidRPr="009962FD">
        <w:rPr>
          <w:rFonts w:ascii="Roboto" w:hAnsi="Roboto"/>
        </w:rPr>
        <w:t xml:space="preserve"> для публикации.</w:t>
      </w:r>
    </w:p>
    <w:p w14:paraId="4A6D0368" w14:textId="79DA5215" w:rsidR="003D2E5E" w:rsidRPr="009962FD" w:rsidRDefault="00BF6F1C" w:rsidP="003D2E5E">
      <w:pPr>
        <w:pStyle w:val="a4"/>
        <w:numPr>
          <w:ilvl w:val="0"/>
          <w:numId w:val="6"/>
        </w:numPr>
        <w:spacing w:line="288" w:lineRule="atLeast"/>
        <w:jc w:val="both"/>
        <w:rPr>
          <w:rFonts w:ascii="Roboto" w:hAnsi="Roboto" w:cs="Times New Roman"/>
          <w:i/>
          <w:iCs/>
          <w:color w:val="000000"/>
        </w:rPr>
      </w:pPr>
      <w:r w:rsidRPr="009962FD">
        <w:rPr>
          <w:rFonts w:ascii="Roboto" w:hAnsi="Roboto" w:cs="Times New Roman"/>
          <w:i/>
          <w:iCs/>
          <w:color w:val="000000"/>
        </w:rPr>
        <w:t>Заявлени</w:t>
      </w:r>
      <w:r>
        <w:rPr>
          <w:rFonts w:ascii="Roboto" w:hAnsi="Roboto" w:cs="Times New Roman"/>
          <w:i/>
          <w:iCs/>
          <w:color w:val="000000"/>
        </w:rPr>
        <w:t>е</w:t>
      </w:r>
      <w:r w:rsidRPr="009962FD">
        <w:rPr>
          <w:rFonts w:ascii="Roboto" w:hAnsi="Roboto" w:cs="Times New Roman"/>
          <w:i/>
          <w:iCs/>
          <w:color w:val="000000"/>
        </w:rPr>
        <w:t xml:space="preserve"> </w:t>
      </w:r>
      <w:r w:rsidR="002071D2" w:rsidRPr="009962FD">
        <w:rPr>
          <w:rFonts w:ascii="Roboto" w:hAnsi="Roboto" w:cs="Times New Roman"/>
          <w:i/>
          <w:iCs/>
          <w:color w:val="000000"/>
        </w:rPr>
        <w:t>подписываются заявителем собственноручно в присутствии арбитражного управляющего</w:t>
      </w:r>
      <w:r w:rsidR="003D2E5E" w:rsidRPr="009962FD">
        <w:rPr>
          <w:rFonts w:ascii="Roboto" w:hAnsi="Roboto" w:cs="Times New Roman"/>
          <w:i/>
          <w:iCs/>
          <w:color w:val="000000"/>
        </w:rPr>
        <w:t>;</w:t>
      </w:r>
    </w:p>
    <w:p w14:paraId="0F6B1F7A" w14:textId="73A46802" w:rsidR="002071D2" w:rsidRPr="009962FD" w:rsidRDefault="002071D2" w:rsidP="003D2E5E">
      <w:pPr>
        <w:pStyle w:val="a4"/>
        <w:numPr>
          <w:ilvl w:val="0"/>
          <w:numId w:val="6"/>
        </w:numPr>
        <w:spacing w:line="288" w:lineRule="atLeast"/>
        <w:jc w:val="both"/>
        <w:rPr>
          <w:rFonts w:ascii="Roboto" w:eastAsia="Times New Roman" w:hAnsi="Roboto" w:cs="Times New Roman"/>
          <w:i/>
          <w:iCs/>
          <w:color w:val="000000"/>
          <w:lang w:eastAsia="ru-RU"/>
        </w:rPr>
      </w:pPr>
      <w:r w:rsidRPr="009962FD">
        <w:rPr>
          <w:rFonts w:ascii="Roboto" w:eastAsia="Times New Roman" w:hAnsi="Roboto" w:cs="Times New Roman"/>
          <w:i/>
          <w:iCs/>
          <w:color w:val="000000"/>
          <w:lang w:eastAsia="ru-RU"/>
        </w:rPr>
        <w:t>При принятии заявления арбитражному управляющему необходимо</w:t>
      </w:r>
      <w:r w:rsidR="006A5419" w:rsidRPr="009962FD">
        <w:rPr>
          <w:rFonts w:ascii="Roboto" w:eastAsia="Times New Roman" w:hAnsi="Roboto" w:cs="Times New Roman"/>
          <w:i/>
          <w:iCs/>
          <w:color w:val="000000"/>
          <w:lang w:eastAsia="ru-RU"/>
        </w:rPr>
        <w:t xml:space="preserve"> </w:t>
      </w:r>
      <w:r w:rsidRPr="009962FD">
        <w:rPr>
          <w:rFonts w:ascii="Roboto" w:eastAsia="Times New Roman" w:hAnsi="Roboto" w:cs="Times New Roman"/>
          <w:i/>
          <w:iCs/>
          <w:color w:val="000000"/>
          <w:lang w:eastAsia="ru-RU"/>
        </w:rPr>
        <w:t>установить личность гражданина, обратившегося за услугой. Если заявление исходит от юридического лица - проверить полномочия его представителя на</w:t>
      </w:r>
      <w:r w:rsidR="006A5419" w:rsidRPr="009962FD">
        <w:rPr>
          <w:rFonts w:ascii="Roboto" w:eastAsia="Times New Roman" w:hAnsi="Roboto" w:cs="Times New Roman"/>
          <w:i/>
          <w:iCs/>
          <w:color w:val="000000"/>
          <w:lang w:eastAsia="ru-RU"/>
        </w:rPr>
        <w:t xml:space="preserve"> подписание и</w:t>
      </w:r>
      <w:r w:rsidRPr="009962FD">
        <w:rPr>
          <w:rFonts w:ascii="Roboto" w:eastAsia="Times New Roman" w:hAnsi="Roboto" w:cs="Times New Roman"/>
          <w:i/>
          <w:iCs/>
          <w:color w:val="000000"/>
          <w:lang w:eastAsia="ru-RU"/>
        </w:rPr>
        <w:t xml:space="preserve"> представление такого заявления</w:t>
      </w:r>
      <w:r w:rsidR="002C4857" w:rsidRPr="009962FD">
        <w:rPr>
          <w:rFonts w:ascii="Roboto" w:hAnsi="Roboto" w:cs="Times New Roman"/>
          <w:i/>
          <w:iCs/>
          <w:color w:val="000000"/>
        </w:rPr>
        <w:t>.</w:t>
      </w:r>
    </w:p>
    <w:p w14:paraId="13AC6585" w14:textId="12292FB6" w:rsidR="003D2E5E" w:rsidRPr="009962FD" w:rsidRDefault="00BF6F1C" w:rsidP="009962FD">
      <w:pPr>
        <w:pStyle w:val="a3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Зарегистрировать</w:t>
      </w:r>
      <w:r w:rsidRPr="009962FD">
        <w:rPr>
          <w:rFonts w:ascii="Roboto" w:hAnsi="Roboto"/>
        </w:rPr>
        <w:t xml:space="preserve"> заявлени</w:t>
      </w:r>
      <w:r>
        <w:rPr>
          <w:rFonts w:ascii="Roboto" w:hAnsi="Roboto"/>
        </w:rPr>
        <w:t>е</w:t>
      </w:r>
      <w:r w:rsidRPr="009962FD">
        <w:rPr>
          <w:rFonts w:ascii="Roboto" w:hAnsi="Roboto"/>
        </w:rPr>
        <w:t xml:space="preserve"> </w:t>
      </w:r>
      <w:r w:rsidR="00210202" w:rsidRPr="009962FD">
        <w:rPr>
          <w:rFonts w:ascii="Roboto" w:hAnsi="Roboto"/>
        </w:rPr>
        <w:t xml:space="preserve">в журнале регистрации с обязательным хранением </w:t>
      </w:r>
      <w:r w:rsidR="00DC203D" w:rsidRPr="009962FD">
        <w:rPr>
          <w:rFonts w:ascii="Roboto" w:hAnsi="Roboto"/>
        </w:rPr>
        <w:t xml:space="preserve">оригиналов или </w:t>
      </w:r>
      <w:r w:rsidRPr="00EC79BE">
        <w:rPr>
          <w:rFonts w:ascii="Roboto" w:hAnsi="Roboto"/>
        </w:rPr>
        <w:t>копий подтверждающих документов</w:t>
      </w:r>
      <w:r>
        <w:rPr>
          <w:rFonts w:ascii="Roboto" w:hAnsi="Roboto"/>
        </w:rPr>
        <w:t xml:space="preserve">, </w:t>
      </w:r>
      <w:r w:rsidR="00DC203D" w:rsidRPr="009962FD">
        <w:rPr>
          <w:rFonts w:ascii="Roboto" w:hAnsi="Roboto"/>
        </w:rPr>
        <w:t>заверенных заявителем в присутствии арбитражного управляющего</w:t>
      </w:r>
      <w:r>
        <w:rPr>
          <w:rFonts w:ascii="Roboto" w:hAnsi="Roboto"/>
        </w:rPr>
        <w:t>.</w:t>
      </w:r>
    </w:p>
    <w:p w14:paraId="60736C5E" w14:textId="3F124A09" w:rsidR="00DC203D" w:rsidRPr="009962FD" w:rsidRDefault="00BF6F1C" w:rsidP="00210202">
      <w:pPr>
        <w:pStyle w:val="a3"/>
        <w:numPr>
          <w:ilvl w:val="0"/>
          <w:numId w:val="2"/>
        </w:numPr>
        <w:jc w:val="both"/>
        <w:rPr>
          <w:rFonts w:ascii="Roboto" w:hAnsi="Roboto"/>
        </w:rPr>
      </w:pPr>
      <w:r w:rsidRPr="009962FD">
        <w:rPr>
          <w:rFonts w:ascii="Roboto" w:hAnsi="Roboto"/>
        </w:rPr>
        <w:t>Включ</w:t>
      </w:r>
      <w:r>
        <w:rPr>
          <w:rFonts w:ascii="Roboto" w:hAnsi="Roboto"/>
        </w:rPr>
        <w:t>ить</w:t>
      </w:r>
      <w:r w:rsidRPr="009962FD">
        <w:rPr>
          <w:rFonts w:ascii="Roboto" w:hAnsi="Roboto"/>
        </w:rPr>
        <w:t xml:space="preserve"> </w:t>
      </w:r>
      <w:r w:rsidR="00DC203D" w:rsidRPr="009962FD">
        <w:rPr>
          <w:rFonts w:ascii="Roboto" w:hAnsi="Roboto"/>
        </w:rPr>
        <w:t>(</w:t>
      </w:r>
      <w:r w:rsidRPr="009962FD">
        <w:rPr>
          <w:rFonts w:ascii="Roboto" w:hAnsi="Roboto"/>
        </w:rPr>
        <w:t>внес</w:t>
      </w:r>
      <w:r>
        <w:rPr>
          <w:rFonts w:ascii="Roboto" w:hAnsi="Roboto"/>
        </w:rPr>
        <w:t>ти</w:t>
      </w:r>
      <w:r w:rsidR="00DC203D" w:rsidRPr="009962FD">
        <w:rPr>
          <w:rFonts w:ascii="Roboto" w:hAnsi="Roboto"/>
        </w:rPr>
        <w:t xml:space="preserve">) </w:t>
      </w:r>
      <w:r w:rsidRPr="009962FD">
        <w:rPr>
          <w:rFonts w:ascii="Roboto" w:hAnsi="Roboto"/>
        </w:rPr>
        <w:t>электронно</w:t>
      </w:r>
      <w:r>
        <w:rPr>
          <w:rFonts w:ascii="Roboto" w:hAnsi="Roboto"/>
        </w:rPr>
        <w:t>е</w:t>
      </w:r>
      <w:r w:rsidRPr="009962FD">
        <w:rPr>
          <w:rFonts w:ascii="Roboto" w:hAnsi="Roboto"/>
        </w:rPr>
        <w:t xml:space="preserve"> сообщени</w:t>
      </w:r>
      <w:r>
        <w:rPr>
          <w:rFonts w:ascii="Roboto" w:hAnsi="Roboto"/>
        </w:rPr>
        <w:t>е</w:t>
      </w:r>
      <w:r w:rsidRPr="009962FD">
        <w:rPr>
          <w:rFonts w:ascii="Roboto" w:hAnsi="Roboto"/>
        </w:rPr>
        <w:t xml:space="preserve"> </w:t>
      </w:r>
      <w:r w:rsidR="00210202" w:rsidRPr="009962FD">
        <w:rPr>
          <w:rFonts w:ascii="Roboto" w:hAnsi="Roboto"/>
        </w:rPr>
        <w:t>в ЕФРСДЮЛ</w:t>
      </w:r>
      <w:r w:rsidR="00DC203D" w:rsidRPr="009962FD">
        <w:rPr>
          <w:rFonts w:ascii="Roboto" w:hAnsi="Roboto"/>
        </w:rPr>
        <w:t>.</w:t>
      </w:r>
    </w:p>
    <w:p w14:paraId="4711313B" w14:textId="77777777" w:rsidR="00DC203D" w:rsidRPr="009962FD" w:rsidRDefault="00DC203D" w:rsidP="003D2E5E">
      <w:pPr>
        <w:pStyle w:val="a3"/>
        <w:numPr>
          <w:ilvl w:val="0"/>
          <w:numId w:val="7"/>
        </w:numPr>
        <w:jc w:val="both"/>
        <w:rPr>
          <w:rFonts w:ascii="Roboto" w:hAnsi="Roboto"/>
          <w:i/>
          <w:iCs/>
        </w:rPr>
      </w:pPr>
      <w:r w:rsidRPr="009962FD">
        <w:rPr>
          <w:rFonts w:ascii="Roboto" w:hAnsi="Roboto"/>
          <w:i/>
          <w:iCs/>
        </w:rPr>
        <w:t xml:space="preserve">С учетом того, что опубликование сведений в ЕФРСФДЮЛ осуществляется после поступления оплаты такого опубликования, </w:t>
      </w:r>
      <w:r w:rsidRPr="009962FD">
        <w:rPr>
          <w:rFonts w:ascii="Roboto" w:hAnsi="Roboto"/>
          <w:i/>
          <w:iCs/>
        </w:rPr>
        <w:lastRenderedPageBreak/>
        <w:t>арбитражный управляющий распечатывает и передает заявителю счет, сформированный системой для такого сообщения.</w:t>
      </w:r>
    </w:p>
    <w:p w14:paraId="799A9187" w14:textId="1D236334" w:rsidR="00DC203D" w:rsidRPr="009962FD" w:rsidRDefault="00DC203D" w:rsidP="003D2E5E">
      <w:pPr>
        <w:pStyle w:val="a3"/>
        <w:numPr>
          <w:ilvl w:val="0"/>
          <w:numId w:val="7"/>
        </w:numPr>
        <w:jc w:val="both"/>
        <w:rPr>
          <w:rFonts w:ascii="Roboto" w:hAnsi="Roboto"/>
          <w:i/>
          <w:iCs/>
        </w:rPr>
      </w:pPr>
      <w:r w:rsidRPr="009962FD">
        <w:rPr>
          <w:rFonts w:ascii="Roboto" w:hAnsi="Roboto"/>
          <w:i/>
          <w:iCs/>
        </w:rPr>
        <w:t xml:space="preserve">Если заявитель планирует осуществление оплаты опубликования сообщения третьим лицом, арбитражный управляющий с использованием функциональных возможностей ЕФРСФДЮЛ формирует </w:t>
      </w:r>
      <w:r w:rsidR="006A5419" w:rsidRPr="009962FD">
        <w:rPr>
          <w:rFonts w:ascii="Roboto" w:hAnsi="Roboto"/>
          <w:i/>
          <w:iCs/>
        </w:rPr>
        <w:t xml:space="preserve">документы </w:t>
      </w:r>
      <w:r w:rsidRPr="009962FD">
        <w:rPr>
          <w:rFonts w:ascii="Roboto" w:hAnsi="Roboto"/>
          <w:i/>
          <w:iCs/>
        </w:rPr>
        <w:t>на оплату опубликования сведений третьим лицом.</w:t>
      </w:r>
    </w:p>
    <w:p w14:paraId="37BF5B2C" w14:textId="27C0C68D" w:rsidR="009962FD" w:rsidRPr="009962FD" w:rsidRDefault="009962FD" w:rsidP="009962FD">
      <w:pPr>
        <w:pStyle w:val="a3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>При</w:t>
      </w:r>
      <w:r w:rsidR="00BF6F1C">
        <w:rPr>
          <w:rFonts w:ascii="Roboto" w:hAnsi="Roboto"/>
        </w:rPr>
        <w:t xml:space="preserve"> необходимости </w:t>
      </w:r>
      <w:r>
        <w:rPr>
          <w:rFonts w:ascii="Roboto" w:hAnsi="Roboto"/>
        </w:rPr>
        <w:t>предоставить</w:t>
      </w:r>
      <w:r w:rsidR="00BF6F1C">
        <w:rPr>
          <w:rFonts w:ascii="Roboto" w:hAnsi="Roboto"/>
        </w:rPr>
        <w:t xml:space="preserve"> заявител</w:t>
      </w:r>
      <w:r>
        <w:rPr>
          <w:rFonts w:ascii="Roboto" w:hAnsi="Roboto"/>
        </w:rPr>
        <w:t>ю</w:t>
      </w:r>
      <w:r w:rsidR="00BF6F1C">
        <w:rPr>
          <w:rFonts w:ascii="Roboto" w:hAnsi="Roboto"/>
        </w:rPr>
        <w:t xml:space="preserve"> необходимые консультации и оказать </w:t>
      </w:r>
      <w:r w:rsidR="00BF6F1C" w:rsidRPr="00EC79BE">
        <w:rPr>
          <w:rFonts w:ascii="Roboto" w:hAnsi="Roboto"/>
        </w:rPr>
        <w:t>помощь в составлении текста заявления</w:t>
      </w:r>
      <w:r w:rsidR="00210202" w:rsidRPr="009962FD">
        <w:rPr>
          <w:rFonts w:ascii="Roboto" w:hAnsi="Roboto"/>
        </w:rPr>
        <w:t>.</w:t>
      </w:r>
    </w:p>
    <w:p w14:paraId="61736BF1" w14:textId="2C7355D7" w:rsidR="003D2E5E" w:rsidRPr="002A5BE6" w:rsidRDefault="00BF6F1C" w:rsidP="003D2E5E">
      <w:pPr>
        <w:pStyle w:val="a3"/>
        <w:numPr>
          <w:ilvl w:val="0"/>
          <w:numId w:val="2"/>
        </w:numPr>
        <w:jc w:val="both"/>
        <w:rPr>
          <w:rFonts w:ascii="Roboto" w:hAnsi="Roboto"/>
        </w:rPr>
      </w:pPr>
      <w:r w:rsidRPr="009962FD">
        <w:rPr>
          <w:rFonts w:ascii="Roboto" w:hAnsi="Roboto"/>
        </w:rPr>
        <w:t>Выда</w:t>
      </w:r>
      <w:r>
        <w:rPr>
          <w:rFonts w:ascii="Roboto" w:hAnsi="Roboto"/>
        </w:rPr>
        <w:t>ть</w:t>
      </w:r>
      <w:r w:rsidRPr="009962FD">
        <w:rPr>
          <w:rFonts w:ascii="Roboto" w:hAnsi="Roboto"/>
        </w:rPr>
        <w:t xml:space="preserve"> </w:t>
      </w:r>
      <w:r w:rsidR="007824BF" w:rsidRPr="009962FD">
        <w:rPr>
          <w:rFonts w:ascii="Roboto" w:hAnsi="Roboto"/>
        </w:rPr>
        <w:t xml:space="preserve">заявителю </w:t>
      </w:r>
      <w:r w:rsidRPr="009962FD">
        <w:rPr>
          <w:rFonts w:ascii="Roboto" w:hAnsi="Roboto"/>
        </w:rPr>
        <w:t>Свидетельств</w:t>
      </w:r>
      <w:r>
        <w:rPr>
          <w:rFonts w:ascii="Roboto" w:hAnsi="Roboto"/>
        </w:rPr>
        <w:t>о</w:t>
      </w:r>
      <w:r w:rsidRPr="009962FD">
        <w:rPr>
          <w:rFonts w:ascii="Roboto" w:hAnsi="Roboto"/>
        </w:rPr>
        <w:t xml:space="preserve"> </w:t>
      </w:r>
      <w:r w:rsidR="00210202" w:rsidRPr="009962FD">
        <w:rPr>
          <w:rFonts w:ascii="Roboto" w:hAnsi="Roboto"/>
        </w:rPr>
        <w:t>о равнозначности электронного документа бумажному носителю (по требованию заявителя).</w:t>
      </w:r>
      <w:r w:rsidR="003D2E5E" w:rsidRPr="009962FD">
        <w:rPr>
          <w:rFonts w:ascii="Roboto" w:hAnsi="Roboto"/>
        </w:rPr>
        <w:t xml:space="preserve"> (Предлагаемая форма свидетельства </w:t>
      </w:r>
      <w:r>
        <w:rPr>
          <w:rFonts w:ascii="Roboto" w:hAnsi="Roboto"/>
        </w:rPr>
        <w:t>представлена</w:t>
      </w:r>
      <w:r w:rsidRPr="009962FD">
        <w:rPr>
          <w:rFonts w:ascii="Roboto" w:hAnsi="Roboto"/>
        </w:rPr>
        <w:t xml:space="preserve"> </w:t>
      </w:r>
      <w:r w:rsidR="003D2E5E" w:rsidRPr="009962FD">
        <w:rPr>
          <w:rFonts w:ascii="Roboto" w:hAnsi="Roboto"/>
        </w:rPr>
        <w:t xml:space="preserve">в </w:t>
      </w:r>
      <w:r w:rsidR="003D2E5E" w:rsidRPr="009962FD">
        <w:rPr>
          <w:rFonts w:ascii="Roboto" w:hAnsi="Roboto"/>
          <w:b/>
          <w:bCs/>
          <w:i/>
          <w:iCs/>
        </w:rPr>
        <w:t>Приложении 2</w:t>
      </w:r>
      <w:r w:rsidR="003D2E5E" w:rsidRPr="009962FD">
        <w:rPr>
          <w:rFonts w:ascii="Roboto" w:hAnsi="Roboto"/>
        </w:rPr>
        <w:t>)</w:t>
      </w:r>
      <w:r w:rsidR="00913414">
        <w:rPr>
          <w:rFonts w:ascii="Roboto" w:hAnsi="Roboto"/>
        </w:rPr>
        <w:t>.</w:t>
      </w:r>
    </w:p>
    <w:p w14:paraId="21C22F92" w14:textId="41D1BF38" w:rsidR="00210202" w:rsidRPr="009962FD" w:rsidRDefault="00BF6F1C" w:rsidP="003D2E5E">
      <w:pPr>
        <w:pStyle w:val="a3"/>
        <w:ind w:firstLine="284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Обращаем ваше внимание на то, что р</w:t>
      </w:r>
      <w:r w:rsidR="00210202" w:rsidRPr="009962FD">
        <w:rPr>
          <w:rFonts w:ascii="Roboto" w:hAnsi="Roboto"/>
          <w:b/>
        </w:rPr>
        <w:t>азмер платы за указанные действия устанавливается арбитражным управляющим самостоятельно.</w:t>
      </w:r>
    </w:p>
    <w:p w14:paraId="32019654" w14:textId="21CB3896" w:rsidR="00BA5827" w:rsidRPr="009962FD" w:rsidRDefault="00BA5827">
      <w:pPr>
        <w:rPr>
          <w:rFonts w:ascii="Roboto" w:hAnsi="Roboto" w:cs="Times New Roman"/>
        </w:rPr>
      </w:pPr>
    </w:p>
    <w:sectPr w:rsidR="00BA5827" w:rsidRPr="0099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3C9A"/>
    <w:multiLevelType w:val="hybridMultilevel"/>
    <w:tmpl w:val="A51216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17B0975"/>
    <w:multiLevelType w:val="hybridMultilevel"/>
    <w:tmpl w:val="2228B4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F0D63EA"/>
    <w:multiLevelType w:val="hybridMultilevel"/>
    <w:tmpl w:val="B938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627"/>
    <w:multiLevelType w:val="hybridMultilevel"/>
    <w:tmpl w:val="E01648E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FC66D4F"/>
    <w:multiLevelType w:val="hybridMultilevel"/>
    <w:tmpl w:val="9FA637A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16B0560"/>
    <w:multiLevelType w:val="hybridMultilevel"/>
    <w:tmpl w:val="1540B934"/>
    <w:lvl w:ilvl="0" w:tplc="32D46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D625C3"/>
    <w:multiLevelType w:val="hybridMultilevel"/>
    <w:tmpl w:val="A51216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39"/>
    <w:rsid w:val="00015F39"/>
    <w:rsid w:val="001E0C39"/>
    <w:rsid w:val="002071D2"/>
    <w:rsid w:val="00210202"/>
    <w:rsid w:val="0025682F"/>
    <w:rsid w:val="00267303"/>
    <w:rsid w:val="002A5BE6"/>
    <w:rsid w:val="002C4857"/>
    <w:rsid w:val="003778A3"/>
    <w:rsid w:val="003B5F07"/>
    <w:rsid w:val="003D2E5E"/>
    <w:rsid w:val="005F07BA"/>
    <w:rsid w:val="005F699F"/>
    <w:rsid w:val="006A5419"/>
    <w:rsid w:val="007824BF"/>
    <w:rsid w:val="008C3A8C"/>
    <w:rsid w:val="008E2ED2"/>
    <w:rsid w:val="00913414"/>
    <w:rsid w:val="009950D4"/>
    <w:rsid w:val="009962FD"/>
    <w:rsid w:val="009D2766"/>
    <w:rsid w:val="009F7CE3"/>
    <w:rsid w:val="00A8159D"/>
    <w:rsid w:val="00AB53C3"/>
    <w:rsid w:val="00BA5827"/>
    <w:rsid w:val="00BF6F1C"/>
    <w:rsid w:val="00C764D4"/>
    <w:rsid w:val="00CA2628"/>
    <w:rsid w:val="00D77DB2"/>
    <w:rsid w:val="00DC203D"/>
    <w:rsid w:val="00E23B20"/>
    <w:rsid w:val="00E42A8D"/>
    <w:rsid w:val="00EE6FEC"/>
    <w:rsid w:val="00F63EFA"/>
    <w:rsid w:val="00FA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3E1"/>
  <w15:docId w15:val="{015C5F85-4F8A-2B4F-93A5-07512346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20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2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210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3E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EF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C203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203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203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20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2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F9B0-A912-5343-8FC3-90E2AC16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Колчин</cp:lastModifiedBy>
  <cp:revision>4</cp:revision>
  <dcterms:created xsi:type="dcterms:W3CDTF">2020-03-28T11:41:00Z</dcterms:created>
  <dcterms:modified xsi:type="dcterms:W3CDTF">2020-03-28T11:42:00Z</dcterms:modified>
</cp:coreProperties>
</file>